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EMBA</w:t>
      </w:r>
      <w:r>
        <w:rPr>
          <w:sz w:val="28"/>
          <w:szCs w:val="28"/>
        </w:rPr>
        <w:t>学位论</w:t>
      </w:r>
      <w:r>
        <w:rPr>
          <w:rFonts w:hint="eastAsia"/>
          <w:sz w:val="28"/>
          <w:szCs w:val="28"/>
        </w:rPr>
        <w:t>文开题</w:t>
      </w:r>
      <w:r>
        <w:rPr>
          <w:sz w:val="28"/>
          <w:szCs w:val="28"/>
        </w:rPr>
        <w:t>/预答辩</w:t>
      </w:r>
      <w:r>
        <w:rPr>
          <w:rFonts w:hint="eastAsia"/>
          <w:sz w:val="28"/>
          <w:szCs w:val="28"/>
        </w:rPr>
        <w:t>公告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第四组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368会议室</w:t>
      </w:r>
      <w:r>
        <w:rPr>
          <w:rFonts w:hint="eastAsia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margin" w:tblpXSpec="center" w:tblpY="152"/>
        <w:tblOverlap w:val="never"/>
        <w:tblW w:w="5386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308"/>
        <w:gridCol w:w="973"/>
        <w:gridCol w:w="948"/>
        <w:gridCol w:w="1133"/>
        <w:gridCol w:w="1093"/>
        <w:gridCol w:w="1187"/>
        <w:gridCol w:w="1268"/>
        <w:gridCol w:w="3386"/>
        <w:gridCol w:w="32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85" w:type="dxa"/>
            <w:vAlign w:val="center"/>
          </w:tcPr>
          <w:p>
            <w:pPr>
              <w:pStyle w:val="7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>
            <w:pPr>
              <w:pStyle w:val="7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>
            <w:pPr>
              <w:pStyle w:val="7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6" w:type="dxa"/>
            <w:vAlign w:val="center"/>
          </w:tcPr>
          <w:p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70" w:type="dxa"/>
            <w:vAlign w:val="center"/>
          </w:tcPr>
          <w:p>
            <w:pPr>
              <w:pStyle w:val="7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>
            <w:pPr>
              <w:pStyle w:val="7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85" w:type="dxa"/>
            <w:vAlign w:val="center"/>
          </w:tcPr>
          <w:p>
            <w:pPr>
              <w:pStyle w:val="7"/>
              <w:spacing w:before="140"/>
              <w:ind w:left="-44"/>
              <w:jc w:val="center"/>
            </w:pPr>
            <w:r>
              <w:rPr>
                <w:rFonts w:hint="eastAsia" w:ascii="等线" w:hAnsi="等线" w:eastAsia="等线" w:cs="Calibri"/>
                <w:color w:val="000000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1616175022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李高健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田美玉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pStyle w:val="7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>
            <w:pPr>
              <w:pStyle w:val="7"/>
              <w:ind w:right="127"/>
              <w:jc w:val="center"/>
            </w:pPr>
            <w:r>
              <w:rPr>
                <w:rFonts w:hint="eastAsia"/>
                <w:b/>
                <w:bCs/>
              </w:rPr>
              <w:t>6月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5</w:t>
            </w:r>
            <w:r>
              <w:rPr>
                <w:rFonts w:hint="eastAsia"/>
                <w:b/>
                <w:bCs/>
              </w:rPr>
              <w:t>日（周</w:t>
            </w:r>
            <w:r>
              <w:rPr>
                <w:rFonts w:hint="eastAsia"/>
                <w:b/>
                <w:bCs/>
                <w:lang w:val="en-US"/>
              </w:rPr>
              <w:t>日</w:t>
            </w:r>
            <w:r>
              <w:rPr>
                <w:rFonts w:hint="eastAsia"/>
                <w:b/>
                <w:bCs/>
              </w:rPr>
              <w:t>）上午</w:t>
            </w:r>
            <w:r>
              <w:rPr>
                <w:rFonts w:hint="eastAsia"/>
                <w:b/>
                <w:bCs/>
                <w:lang w:val="en-US"/>
              </w:rPr>
              <w:t>9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US"/>
              </w:rPr>
              <w:t>0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pStyle w:val="7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>
            <w:pPr>
              <w:pStyle w:val="7"/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368会议室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</w:rPr>
            </w:pPr>
            <w:r>
              <w:rPr>
                <w:rStyle w:val="9"/>
                <w:rFonts w:hint="eastAsia"/>
                <w:lang w:val="en-US"/>
              </w:rPr>
              <w:t>预答辩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Style w:val="10"/>
                <w:rFonts w:hint="default"/>
                <w:lang w:val="en-US" w:bidi="ar"/>
              </w:rPr>
              <w:t>A建筑公司B项目物资采购管理优化研究</w:t>
            </w:r>
          </w:p>
        </w:tc>
        <w:tc>
          <w:tcPr>
            <w:tcW w:w="3270" w:type="dxa"/>
          </w:tcPr>
          <w:p>
            <w:pPr>
              <w:pStyle w:val="7"/>
              <w:spacing w:before="104" w:line="240" w:lineRule="exact"/>
              <w:ind w:right="-15"/>
              <w:jc w:val="both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主席：</w:t>
            </w:r>
            <w:r>
              <w:rPr>
                <w:rFonts w:hint="eastAsia"/>
                <w:spacing w:val="-8"/>
                <w:sz w:val="18"/>
                <w:szCs w:val="18"/>
                <w:lang w:val="en-US"/>
              </w:rPr>
              <w:t xml:space="preserve">关  健   </w:t>
            </w:r>
            <w:r>
              <w:rPr>
                <w:rFonts w:hint="eastAsia"/>
                <w:spacing w:val="-8"/>
                <w:sz w:val="18"/>
                <w:szCs w:val="18"/>
              </w:rPr>
              <w:t>教授 中南大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  <w:p>
            <w:pPr>
              <w:pStyle w:val="7"/>
              <w:spacing w:line="240" w:lineRule="exact"/>
              <w:ind w:right="-15"/>
              <w:jc w:val="both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委员：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粟路军  </w:t>
            </w:r>
            <w:r>
              <w:rPr>
                <w:rFonts w:hint="eastAsia"/>
                <w:sz w:val="18"/>
                <w:szCs w:val="18"/>
              </w:rPr>
              <w:t>教授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pacing w:val="-17"/>
                <w:sz w:val="18"/>
                <w:szCs w:val="18"/>
              </w:rPr>
              <w:t>南</w:t>
            </w:r>
            <w:r>
              <w:rPr>
                <w:rFonts w:hint="eastAsia"/>
                <w:sz w:val="18"/>
                <w:szCs w:val="18"/>
              </w:rPr>
              <w:t>大学</w:t>
            </w:r>
          </w:p>
          <w:p>
            <w:pPr>
              <w:pStyle w:val="7"/>
              <w:tabs>
                <w:tab w:val="left" w:pos="2146"/>
              </w:tabs>
              <w:spacing w:line="240" w:lineRule="exact"/>
              <w:ind w:right="88"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曹  裕  </w:t>
            </w:r>
            <w:r>
              <w:rPr>
                <w:rFonts w:hint="eastAsia"/>
                <w:sz w:val="18"/>
                <w:szCs w:val="18"/>
              </w:rPr>
              <w:t>教授 中</w:t>
            </w:r>
            <w:r>
              <w:rPr>
                <w:rFonts w:hint="eastAsia"/>
                <w:spacing w:val="-17"/>
                <w:sz w:val="18"/>
                <w:szCs w:val="18"/>
              </w:rPr>
              <w:t>南</w:t>
            </w:r>
            <w:r>
              <w:rPr>
                <w:rFonts w:hint="eastAsia"/>
                <w:sz w:val="18"/>
                <w:szCs w:val="18"/>
              </w:rPr>
              <w:t>大学</w:t>
            </w:r>
          </w:p>
          <w:p>
            <w:pPr>
              <w:pStyle w:val="7"/>
              <w:tabs>
                <w:tab w:val="left" w:pos="2175"/>
              </w:tabs>
              <w:spacing w:before="1" w:line="240" w:lineRule="exac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秘书：</w:t>
            </w:r>
            <w:r>
              <w:rPr>
                <w:rFonts w:hint="eastAsia"/>
                <w:sz w:val="18"/>
                <w:szCs w:val="18"/>
                <w:lang w:val="en-US"/>
              </w:rPr>
              <w:t>曾  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副教授 </w:t>
            </w:r>
            <w:r>
              <w:rPr>
                <w:rFonts w:hint="eastAsia"/>
                <w:sz w:val="18"/>
                <w:szCs w:val="18"/>
              </w:rPr>
              <w:t>中南大学</w:t>
            </w:r>
          </w:p>
          <w:p>
            <w:pPr>
              <w:pStyle w:val="7"/>
              <w:tabs>
                <w:tab w:val="left" w:pos="2206"/>
              </w:tabs>
              <w:spacing w:line="240" w:lineRule="exact"/>
              <w:ind w:left="1126" w:right="28" w:hanging="1080"/>
              <w:rPr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13786190848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5" w:type="dxa"/>
            <w:vAlign w:val="center"/>
          </w:tcPr>
          <w:p>
            <w:pPr>
              <w:pStyle w:val="7"/>
              <w:spacing w:before="140"/>
              <w:ind w:left="-44"/>
              <w:jc w:val="center"/>
              <w:rPr>
                <w:lang w:val="en-US"/>
              </w:rPr>
            </w:pPr>
            <w:r>
              <w:rPr>
                <w:rFonts w:hint="eastAsia" w:ascii="等线" w:hAnsi="等线" w:eastAsia="等线" w:cs="Calibri"/>
                <w:color w:val="000000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1616175016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曹光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曹裕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pStyle w:val="7"/>
              <w:ind w:right="127"/>
              <w:jc w:val="center"/>
              <w:rPr>
                <w:lang w:val="en-US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</w:rPr>
            </w:pPr>
            <w:r>
              <w:rPr>
                <w:rStyle w:val="9"/>
                <w:rFonts w:hint="eastAsia"/>
                <w:lang w:val="en-US"/>
              </w:rPr>
              <w:t>预答辩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textAlignment w:val="center"/>
              <w:rPr>
                <w:color w:val="000000"/>
                <w:lang w:val="en-US" w:bidi="ar"/>
              </w:rPr>
            </w:pPr>
            <w:r>
              <w:rPr>
                <w:rStyle w:val="10"/>
                <w:rFonts w:hint="default"/>
                <w:lang w:val="en-US" w:bidi="ar"/>
              </w:rPr>
              <w:t>HNSJ公司人力资源配置效率评价研究</w:t>
            </w:r>
          </w:p>
        </w:tc>
        <w:tc>
          <w:tcPr>
            <w:tcW w:w="3270" w:type="dxa"/>
          </w:tcPr>
          <w:p>
            <w:pPr>
              <w:pStyle w:val="7"/>
              <w:spacing w:line="22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主席：</w:t>
            </w:r>
            <w:r>
              <w:rPr>
                <w:rFonts w:hint="eastAsia"/>
                <w:sz w:val="18"/>
                <w:szCs w:val="18"/>
                <w:lang w:val="en-US"/>
              </w:rPr>
              <w:t>关</w:t>
            </w:r>
            <w:r>
              <w:rPr>
                <w:sz w:val="18"/>
                <w:szCs w:val="18"/>
                <w:lang w:val="en-US"/>
              </w:rPr>
              <w:t xml:space="preserve">  健   教授 中南大学</w:t>
            </w:r>
          </w:p>
          <w:p>
            <w:pPr>
              <w:pStyle w:val="7"/>
              <w:spacing w:line="22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委员</w:t>
            </w:r>
            <w:r>
              <w:rPr>
                <w:rFonts w:hint="eastAsia"/>
                <w:sz w:val="18"/>
                <w:szCs w:val="18"/>
                <w:lang w:val="en-US"/>
              </w:rPr>
              <w:t>：粟路军</w:t>
            </w:r>
            <w:r>
              <w:rPr>
                <w:sz w:val="18"/>
                <w:szCs w:val="18"/>
                <w:lang w:val="en-US"/>
              </w:rPr>
              <w:t xml:space="preserve">  教授 中南大学</w:t>
            </w:r>
          </w:p>
          <w:p>
            <w:pPr>
              <w:pStyle w:val="7"/>
              <w:spacing w:line="220" w:lineRule="exact"/>
              <w:ind w:right="-17" w:firstLine="540" w:firstLineChars="30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曾</w:t>
            </w:r>
            <w:r>
              <w:rPr>
                <w:sz w:val="18"/>
                <w:szCs w:val="18"/>
                <w:lang w:val="en-US"/>
              </w:rPr>
              <w:t xml:space="preserve"> 蔚  </w:t>
            </w:r>
            <w:r>
              <w:rPr>
                <w:rFonts w:hint="eastAsia"/>
                <w:sz w:val="18"/>
                <w:szCs w:val="18"/>
                <w:lang w:val="en-US"/>
              </w:rPr>
              <w:t>副</w:t>
            </w:r>
            <w:r>
              <w:rPr>
                <w:sz w:val="18"/>
                <w:szCs w:val="18"/>
                <w:lang w:val="en-US"/>
              </w:rPr>
              <w:t>教授 中南大学</w:t>
            </w:r>
          </w:p>
          <w:p>
            <w:pPr>
              <w:pStyle w:val="7"/>
              <w:spacing w:before="104" w:line="22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秘书：</w:t>
            </w:r>
            <w:r>
              <w:rPr>
                <w:rFonts w:hint="eastAsia"/>
                <w:sz w:val="18"/>
                <w:szCs w:val="18"/>
                <w:lang w:val="en-US"/>
              </w:rPr>
              <w:t>曾</w:t>
            </w:r>
            <w:r>
              <w:rPr>
                <w:sz w:val="18"/>
                <w:szCs w:val="18"/>
                <w:lang w:val="en-US"/>
              </w:rPr>
              <w:t xml:space="preserve">  蔚  副教授 中南大学</w:t>
            </w:r>
          </w:p>
          <w:p>
            <w:pPr>
              <w:pStyle w:val="7"/>
              <w:spacing w:before="104" w:line="220" w:lineRule="exact"/>
              <w:ind w:right="-17"/>
              <w:jc w:val="both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 xml:space="preserve">  13786190848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85" w:type="dxa"/>
            <w:vAlign w:val="center"/>
          </w:tcPr>
          <w:p>
            <w:pPr>
              <w:pStyle w:val="7"/>
              <w:spacing w:before="141"/>
              <w:ind w:left="-44"/>
              <w:jc w:val="center"/>
            </w:pPr>
            <w:r>
              <w:rPr>
                <w:rFonts w:hint="eastAsia" w:ascii="等线" w:hAnsi="等线" w:eastAsia="等线" w:cs="Calibri"/>
                <w:color w:val="000000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201614546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白凌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粟路军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2" w:type="dxa"/>
            <w:vMerge w:val="continue"/>
          </w:tcPr>
          <w:p/>
        </w:tc>
        <w:tc>
          <w:tcPr>
            <w:tcW w:w="1186" w:type="dxa"/>
            <w:vMerge w:val="continue"/>
          </w:tcPr>
          <w:p/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Style w:val="9"/>
                <w:rFonts w:hint="eastAsia"/>
                <w:lang w:val="en-US"/>
              </w:rPr>
              <w:t>预答辩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top"/>
            </w:pPr>
            <w:r>
              <w:rPr>
                <w:rStyle w:val="10"/>
                <w:rFonts w:hint="default"/>
              </w:rPr>
              <w:t>MM银行长沙分行社区银行营销策略研究</w:t>
            </w:r>
          </w:p>
        </w:tc>
        <w:tc>
          <w:tcPr>
            <w:tcW w:w="3270" w:type="dxa"/>
          </w:tcPr>
          <w:p>
            <w:pPr>
              <w:pStyle w:val="7"/>
              <w:spacing w:before="104" w:line="18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主席：</w:t>
            </w:r>
            <w:r>
              <w:rPr>
                <w:rFonts w:hint="eastAsia"/>
                <w:sz w:val="18"/>
                <w:szCs w:val="18"/>
                <w:lang w:val="en-US"/>
              </w:rPr>
              <w:t>关</w:t>
            </w:r>
            <w:r>
              <w:rPr>
                <w:sz w:val="18"/>
                <w:szCs w:val="18"/>
                <w:lang w:val="en-US"/>
              </w:rPr>
              <w:t xml:space="preserve">  健   教授 中南大学</w:t>
            </w:r>
          </w:p>
          <w:p>
            <w:pPr>
              <w:pStyle w:val="7"/>
              <w:spacing w:before="104" w:line="18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委员</w:t>
            </w:r>
            <w:r>
              <w:rPr>
                <w:rFonts w:hint="eastAsia"/>
                <w:sz w:val="18"/>
                <w:szCs w:val="18"/>
                <w:lang w:val="en-US"/>
              </w:rPr>
              <w:t>：曹</w:t>
            </w:r>
            <w:r>
              <w:rPr>
                <w:sz w:val="18"/>
                <w:szCs w:val="18"/>
                <w:lang w:val="en-US"/>
              </w:rPr>
              <w:t xml:space="preserve">  裕  教授 中南大学</w:t>
            </w:r>
          </w:p>
          <w:p>
            <w:pPr>
              <w:pStyle w:val="7"/>
              <w:spacing w:before="104" w:line="180" w:lineRule="exact"/>
              <w:ind w:right="-17" w:firstLine="540" w:firstLineChars="30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曾</w:t>
            </w:r>
            <w:r>
              <w:rPr>
                <w:sz w:val="18"/>
                <w:szCs w:val="18"/>
                <w:lang w:val="en-US"/>
              </w:rPr>
              <w:t xml:space="preserve">  蔚 </w:t>
            </w:r>
            <w:r>
              <w:rPr>
                <w:rFonts w:hint="eastAsia"/>
                <w:sz w:val="18"/>
                <w:szCs w:val="18"/>
                <w:lang w:val="en-US"/>
              </w:rPr>
              <w:t>副</w:t>
            </w:r>
            <w:r>
              <w:rPr>
                <w:sz w:val="18"/>
                <w:szCs w:val="18"/>
                <w:lang w:val="en-US"/>
              </w:rPr>
              <w:t>教授 中南大学</w:t>
            </w:r>
          </w:p>
          <w:p>
            <w:pPr>
              <w:pStyle w:val="7"/>
              <w:spacing w:before="104" w:line="18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秘书</w:t>
            </w:r>
            <w:r>
              <w:rPr>
                <w:rFonts w:hint="eastAsia"/>
                <w:sz w:val="18"/>
                <w:szCs w:val="18"/>
                <w:lang w:val="en-US"/>
              </w:rPr>
              <w:t>：曾</w:t>
            </w:r>
            <w:r>
              <w:rPr>
                <w:sz w:val="18"/>
                <w:szCs w:val="18"/>
                <w:lang w:val="en-US"/>
              </w:rPr>
              <w:t xml:space="preserve">  蔚  副教授 中南大学</w:t>
            </w:r>
          </w:p>
          <w:p>
            <w:pPr>
              <w:pStyle w:val="7"/>
              <w:spacing w:before="104" w:line="220" w:lineRule="exact"/>
              <w:ind w:right="-17"/>
              <w:jc w:val="both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 xml:space="preserve">  13786190848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5" w:type="dxa"/>
            <w:vAlign w:val="center"/>
          </w:tcPr>
          <w:p>
            <w:pPr>
              <w:pStyle w:val="7"/>
              <w:spacing w:before="141"/>
              <w:ind w:left="-44"/>
              <w:jc w:val="center"/>
              <w:rPr>
                <w:rFonts w:hint="eastAsia" w:ascii="等线" w:hAnsi="等线" w:eastAsia="等线" w:cs="Calibri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color w:val="000000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201614552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孙剑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游达明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2" w:type="dxa"/>
            <w:vMerge w:val="continue"/>
          </w:tcPr>
          <w:p/>
        </w:tc>
        <w:tc>
          <w:tcPr>
            <w:tcW w:w="1186" w:type="dxa"/>
            <w:vMerge w:val="continue"/>
          </w:tcPr>
          <w:p/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/>
              </w:rPr>
              <w:t>预答辩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L公司竞争战略研究</w:t>
            </w:r>
          </w:p>
        </w:tc>
        <w:tc>
          <w:tcPr>
            <w:tcW w:w="3270" w:type="dxa"/>
          </w:tcPr>
          <w:p>
            <w:pPr>
              <w:pStyle w:val="7"/>
              <w:spacing w:before="104" w:line="14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主席：</w:t>
            </w:r>
            <w:r>
              <w:rPr>
                <w:rFonts w:hint="eastAsia"/>
                <w:sz w:val="18"/>
                <w:szCs w:val="18"/>
                <w:lang w:val="en-US"/>
              </w:rPr>
              <w:t>关</w:t>
            </w:r>
            <w:r>
              <w:rPr>
                <w:sz w:val="18"/>
                <w:szCs w:val="18"/>
                <w:lang w:val="en-US"/>
              </w:rPr>
              <w:t xml:space="preserve">  健   教授 中南大学</w:t>
            </w:r>
          </w:p>
          <w:p>
            <w:pPr>
              <w:pStyle w:val="7"/>
              <w:spacing w:before="104" w:line="14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委员</w:t>
            </w:r>
            <w:r>
              <w:rPr>
                <w:rFonts w:hint="eastAsia"/>
                <w:sz w:val="18"/>
                <w:szCs w:val="18"/>
                <w:lang w:val="en-US"/>
              </w:rPr>
              <w:t>：粟路军</w:t>
            </w:r>
            <w:r>
              <w:rPr>
                <w:sz w:val="18"/>
                <w:szCs w:val="18"/>
                <w:lang w:val="en-US"/>
              </w:rPr>
              <w:t xml:space="preserve">  教授 中南大学</w:t>
            </w:r>
          </w:p>
          <w:p>
            <w:pPr>
              <w:pStyle w:val="7"/>
              <w:spacing w:before="104" w:line="140" w:lineRule="exact"/>
              <w:ind w:right="-17" w:firstLine="540" w:firstLineChars="30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曹</w:t>
            </w:r>
            <w:r>
              <w:rPr>
                <w:sz w:val="18"/>
                <w:szCs w:val="18"/>
                <w:lang w:val="en-US"/>
              </w:rPr>
              <w:t xml:space="preserve">  裕  教授 中南大学</w:t>
            </w:r>
          </w:p>
          <w:p>
            <w:pPr>
              <w:pStyle w:val="7"/>
              <w:spacing w:before="104" w:line="14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秘书</w:t>
            </w:r>
            <w:r>
              <w:rPr>
                <w:rFonts w:hint="eastAsia"/>
                <w:sz w:val="18"/>
                <w:szCs w:val="18"/>
                <w:lang w:val="en-US"/>
              </w:rPr>
              <w:t>：曾</w:t>
            </w:r>
            <w:r>
              <w:rPr>
                <w:sz w:val="18"/>
                <w:szCs w:val="18"/>
                <w:lang w:val="en-US"/>
              </w:rPr>
              <w:t xml:space="preserve">  蔚  副教授 中南大学</w:t>
            </w:r>
          </w:p>
          <w:p>
            <w:pPr>
              <w:pStyle w:val="7"/>
              <w:spacing w:before="104" w:line="220" w:lineRule="exact"/>
              <w:ind w:right="-17"/>
              <w:jc w:val="both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 xml:space="preserve">  13786190848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5" w:type="dxa"/>
            <w:vAlign w:val="center"/>
          </w:tcPr>
          <w:p>
            <w:pPr>
              <w:pStyle w:val="7"/>
              <w:spacing w:before="141"/>
              <w:ind w:left="-44"/>
              <w:jc w:val="center"/>
              <w:rPr>
                <w:rFonts w:hint="eastAsia" w:ascii="等线" w:hAnsi="等线" w:eastAsia="等线" w:cs="Calibri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color w:val="000000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201614553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陈磊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关健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</w:rPr>
              <w:t>E</w:t>
            </w:r>
            <w:r>
              <w:t>MBA</w:t>
            </w:r>
          </w:p>
        </w:tc>
        <w:tc>
          <w:tcPr>
            <w:tcW w:w="1092" w:type="dxa"/>
            <w:vMerge w:val="continue"/>
          </w:tcPr>
          <w:p/>
        </w:tc>
        <w:tc>
          <w:tcPr>
            <w:tcW w:w="1186" w:type="dxa"/>
            <w:vMerge w:val="continue"/>
          </w:tcPr>
          <w:p/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预答辩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S公司网络安全服务业务战略转型研究</w:t>
            </w:r>
          </w:p>
        </w:tc>
        <w:tc>
          <w:tcPr>
            <w:tcW w:w="3270" w:type="dxa"/>
          </w:tcPr>
          <w:p>
            <w:pPr>
              <w:pStyle w:val="7"/>
              <w:spacing w:before="104" w:line="14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主席：</w:t>
            </w:r>
            <w:r>
              <w:rPr>
                <w:rFonts w:hint="eastAsia"/>
                <w:sz w:val="18"/>
                <w:szCs w:val="18"/>
                <w:lang w:val="en-US"/>
              </w:rPr>
              <w:t>粟路军</w:t>
            </w:r>
            <w:r>
              <w:rPr>
                <w:sz w:val="18"/>
                <w:szCs w:val="18"/>
                <w:lang w:val="en-US"/>
              </w:rPr>
              <w:t xml:space="preserve">   教授 中南大学</w:t>
            </w:r>
          </w:p>
          <w:p>
            <w:pPr>
              <w:pStyle w:val="7"/>
              <w:spacing w:before="104" w:line="14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委员</w:t>
            </w:r>
            <w:r>
              <w:rPr>
                <w:rFonts w:hint="eastAsia"/>
                <w:sz w:val="18"/>
                <w:szCs w:val="18"/>
                <w:lang w:val="en-US"/>
              </w:rPr>
              <w:t>：曹</w:t>
            </w:r>
            <w:r>
              <w:rPr>
                <w:sz w:val="18"/>
                <w:szCs w:val="18"/>
                <w:lang w:val="en-US"/>
              </w:rPr>
              <w:t xml:space="preserve">  裕 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教授 中南大学</w:t>
            </w:r>
          </w:p>
          <w:p>
            <w:pPr>
              <w:pStyle w:val="7"/>
              <w:spacing w:before="104" w:line="140" w:lineRule="exact"/>
              <w:ind w:right="-17" w:firstLine="450" w:firstLineChars="25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曾</w:t>
            </w:r>
            <w:r>
              <w:rPr>
                <w:sz w:val="18"/>
                <w:szCs w:val="18"/>
                <w:lang w:val="en-US"/>
              </w:rPr>
              <w:t xml:space="preserve">  蔚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  副</w:t>
            </w:r>
            <w:r>
              <w:rPr>
                <w:sz w:val="18"/>
                <w:szCs w:val="18"/>
                <w:lang w:val="en-US"/>
              </w:rPr>
              <w:t>教授 中南大学</w:t>
            </w:r>
          </w:p>
          <w:p>
            <w:pPr>
              <w:pStyle w:val="7"/>
              <w:spacing w:before="104" w:line="140" w:lineRule="exact"/>
              <w:ind w:right="-17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18"/>
                <w:szCs w:val="18"/>
              </w:rPr>
              <w:t>秘书：</w:t>
            </w:r>
            <w:r>
              <w:rPr>
                <w:rFonts w:hint="eastAsia"/>
                <w:sz w:val="18"/>
                <w:szCs w:val="18"/>
                <w:lang w:val="en-US"/>
              </w:rPr>
              <w:t>曾</w:t>
            </w:r>
            <w:r>
              <w:rPr>
                <w:sz w:val="18"/>
                <w:szCs w:val="18"/>
                <w:lang w:val="en-US"/>
              </w:rPr>
              <w:t xml:space="preserve">  蔚 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副教授 中南大学</w:t>
            </w:r>
          </w:p>
          <w:p>
            <w:pPr>
              <w:pStyle w:val="7"/>
              <w:spacing w:before="104" w:line="220" w:lineRule="exact"/>
              <w:ind w:right="-17"/>
              <w:jc w:val="both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 xml:space="preserve">  13786190848</w:t>
            </w:r>
          </w:p>
        </w:tc>
      </w:tr>
    </w:tbl>
    <w:p>
      <w:pPr>
        <w:spacing w:line="360" w:lineRule="auto"/>
        <w:ind w:firstLine="562" w:firstLineChars="200"/>
        <w:jc w:val="center"/>
        <w:rPr>
          <w:rFonts w:hint="eastAsia"/>
          <w:b/>
          <w:bCs/>
          <w:sz w:val="28"/>
          <w:szCs w:val="28"/>
          <w:lang w:val="en-US"/>
        </w:rPr>
      </w:pPr>
    </w:p>
    <w:p>
      <w:pPr>
        <w:spacing w:line="360" w:lineRule="auto"/>
        <w:ind w:firstLine="562" w:firstLineChars="200"/>
        <w:jc w:val="center"/>
        <w:rPr>
          <w:rFonts w:hint="eastAsia"/>
          <w:b/>
          <w:bCs/>
          <w:sz w:val="28"/>
          <w:szCs w:val="28"/>
          <w:lang w:val="en-US"/>
        </w:rPr>
      </w:pPr>
    </w:p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/>
        </w:rPr>
        <w:t>开题、预答辩须知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一、开题流程及要求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开题报告会由评审委员会主席主持，采取</w:t>
      </w:r>
      <w:r>
        <w:rPr>
          <w:lang w:val="en-US"/>
        </w:rPr>
        <w:t>PPT汇报和答辩相结合的方式进行。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lang w:val="en-US"/>
        </w:rPr>
        <w:t>1.开题学生采用PPT进行汇报，时间不少于15分钟。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2.评审委员会专家就学生的学位论文开题报告进行提问，学生回答。答辩时间由评审委员会专家自行把握，一般为10分钟左右。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3.开题报告会结束后，评审委员会进行集体评议，给出评审意见、评定成绩等级，并在纸质《开题报告》上签字。同时，评审委员会主席还需要在《中南大学研究生学位论文开题报告情况汇总表》上签字。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二、开题材料提交及要求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开题报告会结束后，评审委员会秘书需要汇总开题报告会相关材料，具体包括：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1.开题报告过程中，在学生纸质版《开题报告》上填写专家评审意见和成绩等级，提醒评审委员会专家在学生《开题报告》上签字，并提醒评审委员会主席在《开题报告情况汇总表》上签字。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2.开题报告结束后，督促学生将开题报告专家签字页扫描拍照保存，并按专家意见认真修改《开题报告》，最终在开题报告结束后3天左右（最晚不超过6月29日），将学生的开题材料递交专业学位教育中心</w:t>
      </w:r>
      <w:r>
        <w:rPr>
          <w:lang w:val="en-US"/>
        </w:rPr>
        <w:t>EMBA项目办公室（江湾楼221办公室-田红萍老师）</w:t>
      </w:r>
      <w:r>
        <w:rPr>
          <w:rFonts w:hint="eastAsia"/>
          <w:lang w:val="en-US"/>
        </w:rPr>
        <w:t>。递交的开题材料可以是电子版。包括：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①最终版《开题报告》</w:t>
      </w:r>
      <w:r>
        <w:rPr>
          <w:rFonts w:hint="eastAsia"/>
          <w:lang w:val="en-US"/>
        </w:rPr>
        <w:t>（要求：开题报告内容按要求修改到位，专家签字完整，评审意见和成绩等级完整）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②《开题报告情况汇总表》</w:t>
      </w:r>
      <w:r>
        <w:rPr>
          <w:rFonts w:hint="eastAsia"/>
          <w:lang w:val="en-US"/>
        </w:rPr>
        <w:t>（要求：学生名单和成绩完整，秘书和主席签字完整）</w:t>
      </w:r>
    </w:p>
    <w:p>
      <w:pPr>
        <w:spacing w:line="360" w:lineRule="auto"/>
        <w:jc w:val="both"/>
        <w:rPr>
          <w:b/>
          <w:bCs/>
          <w:lang w:val="en-US"/>
        </w:rPr>
      </w:pP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三、预答辩流程及要求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预答辩报告会由评审委员会主席主持，采取PPT汇报和答辩相结合的方式进行。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1.预答辩学生采用PPT进行汇报，时间不少于20分钟。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2.评审委员会专家就学生的学位论文进行提问，学生回答。答辩时间由评审委员会专家自行把握，一般为10分钟左右。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3.预答辩报告会结束后，评审委员会进行集体评议，给出评审意见、评定结果，并在学生的《预审专家意见表》上签字。同时，评审委员会主席还需要在《中南大学研究生学位论文预答辩报告情况汇总表》上签字。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四、预答辩材料提交及要求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预答辩报告会结束后，评审委员会秘书需要汇总预答辩报告会相关材料，具体包括：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1.预答辩报告过程中，在学生纸质版《预审专家意见表》上填写专家评审意见和评定结果，提醒评审委员会专家在学生《预审专家意见表》上签字，并提醒评审委员会主席在《预答辩报告情况汇总表》上签字。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2.预答辩报告结束后，</w:t>
      </w:r>
      <w:r>
        <w:rPr>
          <w:rFonts w:hint="eastAsia"/>
          <w:b/>
          <w:bCs/>
          <w:lang w:val="en-US"/>
        </w:rPr>
        <w:t>督促学生将《预审专家意见表》扫描拍照保存，以备下学期答辩流程使用</w:t>
      </w:r>
      <w:r>
        <w:rPr>
          <w:rFonts w:hint="eastAsia"/>
          <w:lang w:val="en-US"/>
        </w:rPr>
        <w:t>。在预答辩报告结束后3天左右（最晚不超过6月29日），将学生的预答辩材料递交专业学位教育中心</w:t>
      </w:r>
      <w:r>
        <w:rPr>
          <w:lang w:val="en-US"/>
        </w:rPr>
        <w:t>EMBA项目办公室（江湾楼221办公室-田红萍老师）</w:t>
      </w:r>
      <w:r>
        <w:rPr>
          <w:rFonts w:hint="eastAsia"/>
          <w:lang w:val="en-US"/>
        </w:rPr>
        <w:t>，</w:t>
      </w:r>
      <w:r>
        <w:rPr>
          <w:rFonts w:hint="eastAsia"/>
          <w:b/>
          <w:bCs/>
          <w:lang w:val="en-US"/>
        </w:rPr>
        <w:t>提交的材料可以是电子版（纸质版也可以）</w:t>
      </w:r>
      <w:r>
        <w:rPr>
          <w:rFonts w:hint="eastAsia"/>
          <w:lang w:val="en-US"/>
        </w:rPr>
        <w:t>。包括：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①《预审专家意见表》</w:t>
      </w:r>
      <w:r>
        <w:rPr>
          <w:rFonts w:hint="eastAsia"/>
          <w:lang w:val="en-US"/>
        </w:rPr>
        <w:t>（要求：信息完整、导师和专家签字完整，评审意见和成绩等级完整）。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②《预答辩报告情况汇总表》</w:t>
      </w:r>
      <w:r>
        <w:rPr>
          <w:rFonts w:hint="eastAsia"/>
          <w:lang w:val="en-US"/>
        </w:rPr>
        <w:t>（要求：学生名单和成绩完整，秘书和主席签字完整）。</w:t>
      </w:r>
    </w:p>
    <w:p>
      <w:pPr>
        <w:spacing w:line="360" w:lineRule="auto"/>
        <w:ind w:firstLine="440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③社会实践材料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④学术交流材料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</w:p>
    <w:p>
      <w:pPr>
        <w:spacing w:line="360" w:lineRule="auto"/>
        <w:jc w:val="both"/>
        <w:rPr>
          <w:lang w:val="en-US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057B68"/>
    <w:rsid w:val="00074F7E"/>
    <w:rsid w:val="0013390A"/>
    <w:rsid w:val="00170A66"/>
    <w:rsid w:val="002272AB"/>
    <w:rsid w:val="00245A92"/>
    <w:rsid w:val="002806EA"/>
    <w:rsid w:val="00310C42"/>
    <w:rsid w:val="004F360B"/>
    <w:rsid w:val="004F452B"/>
    <w:rsid w:val="004F674C"/>
    <w:rsid w:val="00615381"/>
    <w:rsid w:val="00817CB4"/>
    <w:rsid w:val="008C2F46"/>
    <w:rsid w:val="00953642"/>
    <w:rsid w:val="00990FC0"/>
    <w:rsid w:val="00A3447F"/>
    <w:rsid w:val="00BA03EA"/>
    <w:rsid w:val="00BF536A"/>
    <w:rsid w:val="00C576BE"/>
    <w:rsid w:val="00C929C1"/>
    <w:rsid w:val="00CA61B4"/>
    <w:rsid w:val="00EF3C60"/>
    <w:rsid w:val="00F414AC"/>
    <w:rsid w:val="0A692B0B"/>
    <w:rsid w:val="0D9C49BC"/>
    <w:rsid w:val="13851F55"/>
    <w:rsid w:val="194B7296"/>
    <w:rsid w:val="22D35692"/>
    <w:rsid w:val="23A55D5C"/>
    <w:rsid w:val="32A4229E"/>
    <w:rsid w:val="3DF80EEB"/>
    <w:rsid w:val="4F0C31D3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6"/>
      <w:szCs w:val="36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NormalCharacter"/>
    <w:qFormat/>
    <w:uiPriority w:val="0"/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1812</Characters>
  <Lines>15</Lines>
  <Paragraphs>4</Paragraphs>
  <TotalTime>68</TotalTime>
  <ScaleCrop>false</ScaleCrop>
  <LinksUpToDate>false</LinksUpToDate>
  <CharactersWithSpaces>2125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2023-06-19T08:36:00Z</dcterms:created>
  <dc:creator>User</dc:creator>
  <cp:lastModifiedBy>红烧鱼头</cp:lastModifiedBy>
  <cp:lastPrinted>2023-06-16T09:08:00Z</cp:lastPrinted>
  <dcterms:modified xsi:type="dcterms:W3CDTF">2023-06-22T11:40:39Z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EFF0AF24C7754D2B96C88411D9381E14_12</vt:lpwstr>
  </property>
</Properties>
</file>